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B9A1" w14:textId="77777777" w:rsidR="00781259" w:rsidRDefault="002D3E43">
      <w:pPr>
        <w:spacing w:after="0" w:line="259" w:lineRule="auto"/>
        <w:ind w:right="6" w:firstLine="0"/>
        <w:jc w:val="center"/>
      </w:pPr>
      <w:r>
        <w:rPr>
          <w:b/>
          <w:color w:val="000000"/>
        </w:rPr>
        <w:t xml:space="preserve">Аннотация  </w:t>
      </w:r>
    </w:p>
    <w:p w14:paraId="78DA30F9" w14:textId="6A5506EB" w:rsidR="00781259" w:rsidRDefault="002D3E43">
      <w:pPr>
        <w:spacing w:after="14" w:line="271" w:lineRule="auto"/>
        <w:ind w:left="-15" w:right="-5"/>
      </w:pPr>
      <w:r>
        <w:rPr>
          <w:color w:val="000000"/>
        </w:rPr>
        <w:t>Основная образовательная программа дошкольного образования муниципального автономного дошкольного образовательного учреждения «Центр развития ребенка</w:t>
      </w:r>
      <w:r w:rsidR="0022319A">
        <w:rPr>
          <w:color w:val="000000"/>
        </w:rPr>
        <w:t xml:space="preserve"> – детский сад №15 </w:t>
      </w:r>
      <w:proofErr w:type="spellStart"/>
      <w:r w:rsidR="0022319A">
        <w:rPr>
          <w:color w:val="000000"/>
        </w:rPr>
        <w:t>п.Новопавловка</w:t>
      </w:r>
      <w:proofErr w:type="spellEnd"/>
      <w:r w:rsidR="0022319A">
        <w:rPr>
          <w:color w:val="000000"/>
        </w:rPr>
        <w:t>»</w:t>
      </w:r>
      <w:r>
        <w:rPr>
          <w:color w:val="000000"/>
        </w:rPr>
        <w:t xml:space="preserve"> (далее – Программа),  разработана на основе Федерального государственного образовательного стандарта дошкольного образования (далее – ФГОС ДО), в соответствии с основными нормативными правовыми документами: </w:t>
      </w:r>
    </w:p>
    <w:p w14:paraId="6595B857" w14:textId="77777777" w:rsidR="00781259" w:rsidRDefault="002D3E43">
      <w:pPr>
        <w:numPr>
          <w:ilvl w:val="0"/>
          <w:numId w:val="1"/>
        </w:numPr>
        <w:ind w:right="4"/>
      </w:pPr>
      <w:r>
        <w:t xml:space="preserve">Федеральный закон от 29 декабря 2012 г. № 273 «Об образовании в Российской Федерации»;  </w:t>
      </w:r>
    </w:p>
    <w:p w14:paraId="3BCDD36C" w14:textId="77777777" w:rsidR="00781259" w:rsidRDefault="002D3E43">
      <w:pPr>
        <w:numPr>
          <w:ilvl w:val="0"/>
          <w:numId w:val="1"/>
        </w:numPr>
        <w:ind w:right="4"/>
      </w:pPr>
      <w:r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ДО);  </w:t>
      </w:r>
    </w:p>
    <w:p w14:paraId="6234ACB3" w14:textId="77777777" w:rsidR="00781259" w:rsidRDefault="002D3E43">
      <w:pPr>
        <w:numPr>
          <w:ilvl w:val="0"/>
          <w:numId w:val="1"/>
        </w:numPr>
        <w:ind w:right="4"/>
      </w:pPr>
      <w:r>
        <w:t>Приказом Министерства просвещения РФ (</w:t>
      </w:r>
      <w:proofErr w:type="spellStart"/>
      <w:r>
        <w:t>Минпросвещения</w:t>
      </w:r>
      <w:proofErr w:type="spellEnd"/>
      <w:r>
        <w:t xml:space="preserve"> России)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</w:p>
    <w:p w14:paraId="19D24066" w14:textId="77777777" w:rsidR="00781259" w:rsidRDefault="002D3E43">
      <w:pPr>
        <w:ind w:left="-15" w:right="4" w:firstLine="0"/>
      </w:pPr>
      <w:r>
        <w:t xml:space="preserve">дошкольного образования»;  </w:t>
      </w:r>
    </w:p>
    <w:p w14:paraId="31FD35B7" w14:textId="4FAE293D" w:rsidR="00781259" w:rsidRDefault="002D3E43">
      <w:pPr>
        <w:numPr>
          <w:ilvl w:val="0"/>
          <w:numId w:val="1"/>
        </w:numPr>
        <w:ind w:right="4"/>
      </w:pPr>
      <w:r>
        <w:t>Постановлением Главного государственного санитарного врача РФ от 28 сентября 2020г. № 28 «Об утверждении СП 2.4.3648-20» «Санитарно</w:t>
      </w:r>
      <w:r w:rsidR="0022319A">
        <w:t>-</w:t>
      </w:r>
      <w:r>
        <w:t xml:space="preserve">эпидемиологические требования к организациям воспитания и обучения, отдыха и оздоровления детей и молодежи»;  </w:t>
      </w:r>
    </w:p>
    <w:p w14:paraId="5A026AD8" w14:textId="6770E612" w:rsidR="00781259" w:rsidRDefault="002D3E43">
      <w:pPr>
        <w:numPr>
          <w:ilvl w:val="0"/>
          <w:numId w:val="1"/>
        </w:numPr>
        <w:ind w:right="4"/>
      </w:pPr>
      <w:r>
        <w:t>Уставом МДОУ «</w:t>
      </w:r>
      <w:r w:rsidR="0022319A">
        <w:t xml:space="preserve">ЦРР д/с №15 </w:t>
      </w:r>
      <w:proofErr w:type="spellStart"/>
      <w:r w:rsidR="0022319A">
        <w:t>п.Новопавловка</w:t>
      </w:r>
      <w:proofErr w:type="spellEnd"/>
      <w:r w:rsidR="0022319A">
        <w:t xml:space="preserve">» </w:t>
      </w:r>
      <w:r>
        <w:t xml:space="preserve">(далее – Учреждение). </w:t>
      </w:r>
    </w:p>
    <w:p w14:paraId="29C9D79B" w14:textId="77777777" w:rsidR="00781259" w:rsidRDefault="002D3E43">
      <w:pPr>
        <w:spacing w:after="14" w:line="271" w:lineRule="auto"/>
        <w:ind w:left="-15" w:right="-5"/>
      </w:pPr>
      <w:r>
        <w:rPr>
          <w:color w:val="000000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14:paraId="3F6127CE" w14:textId="43CF67D6" w:rsidR="00781259" w:rsidRDefault="002D3E43">
      <w:pPr>
        <w:ind w:left="-15" w:right="4"/>
      </w:pPr>
      <w:r>
        <w:rPr>
          <w:color w:val="000000"/>
        </w:rPr>
        <w:t>Основная образовательная программа дошкольного образования муниципального автономного дошкольного образовательного учреждения «</w:t>
      </w:r>
      <w:r w:rsidR="0022319A">
        <w:rPr>
          <w:color w:val="000000"/>
        </w:rPr>
        <w:t xml:space="preserve">ЦРР д/с №15 </w:t>
      </w:r>
      <w:proofErr w:type="spellStart"/>
      <w:r w:rsidR="0022319A">
        <w:rPr>
          <w:color w:val="000000"/>
        </w:rPr>
        <w:t>п.Новопавловка</w:t>
      </w:r>
      <w:proofErr w:type="spellEnd"/>
      <w:r>
        <w:rPr>
          <w:color w:val="000000"/>
        </w:rPr>
        <w:t xml:space="preserve">» </w:t>
      </w:r>
      <w:r>
        <w:t>ориентирована на детей от 2 до 7 лет с расчетом на 1</w:t>
      </w:r>
      <w:r w:rsidR="0022319A">
        <w:t xml:space="preserve">0 </w:t>
      </w:r>
      <w:r>
        <w:t>часовое пребывание ребенка в Учреждении</w:t>
      </w:r>
      <w:r w:rsidR="00E77C3C">
        <w:t>.</w:t>
      </w:r>
    </w:p>
    <w:p w14:paraId="0D40E327" w14:textId="77777777" w:rsidR="00781259" w:rsidRDefault="002D3E43">
      <w:pPr>
        <w:spacing w:after="14" w:line="271" w:lineRule="auto"/>
        <w:ind w:left="-15" w:right="-5"/>
      </w:pPr>
      <w:r>
        <w:rPr>
          <w:color w:val="000000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14:paraId="0D57166E" w14:textId="77777777" w:rsidR="00781259" w:rsidRDefault="002D3E43">
      <w:pPr>
        <w:spacing w:after="14" w:line="271" w:lineRule="auto"/>
        <w:ind w:left="731" w:hanging="10"/>
        <w:jc w:val="left"/>
      </w:pPr>
      <w:r>
        <w:rPr>
          <w:b/>
        </w:rPr>
        <w:t xml:space="preserve">Обязательная часть Программы разработана с учетом:  </w:t>
      </w:r>
    </w:p>
    <w:p w14:paraId="072F0D96" w14:textId="77777777" w:rsidR="0022319A" w:rsidRDefault="002D3E43">
      <w:pPr>
        <w:ind w:left="-15" w:right="4"/>
      </w:pPr>
      <w:r>
        <w:t>-инновационной программы дошкольного образования «</w:t>
      </w:r>
      <w:r w:rsidR="0022319A">
        <w:t>Детство</w:t>
      </w:r>
      <w:r>
        <w:t xml:space="preserve">» под редакцией </w:t>
      </w:r>
      <w:r w:rsidR="0022319A">
        <w:t>Т.И. Бабаева</w:t>
      </w:r>
      <w:r>
        <w:t xml:space="preserve">, </w:t>
      </w:r>
      <w:r w:rsidR="0022319A">
        <w:t>А.Г. Гогоберидзе</w:t>
      </w:r>
      <w:r>
        <w:t xml:space="preserve">, </w:t>
      </w:r>
      <w:proofErr w:type="spellStart"/>
      <w:r w:rsidR="0022319A">
        <w:t>О.В.Солнцева</w:t>
      </w:r>
      <w:proofErr w:type="spellEnd"/>
      <w:r w:rsidR="0022319A">
        <w:t>.</w:t>
      </w:r>
    </w:p>
    <w:p w14:paraId="61042378" w14:textId="56654C5A" w:rsidR="00781259" w:rsidRDefault="002D3E43">
      <w:pPr>
        <w:ind w:left="-15" w:right="4"/>
      </w:pPr>
      <w:r>
        <w:t xml:space="preserve"> -программы по музыкальному воспитанию детей дошкольного возраста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Новоскольцевой</w:t>
      </w:r>
      <w:proofErr w:type="spellEnd"/>
      <w:r>
        <w:t xml:space="preserve">.  </w:t>
      </w:r>
    </w:p>
    <w:p w14:paraId="76D1A48F" w14:textId="77777777" w:rsidR="00781259" w:rsidRDefault="002D3E43">
      <w:pPr>
        <w:spacing w:after="14" w:line="271" w:lineRule="auto"/>
        <w:ind w:left="-15" w:right="-5"/>
      </w:pPr>
      <w:r>
        <w:t>-</w:t>
      </w:r>
      <w:r>
        <w:rPr>
          <w:color w:val="000000"/>
        </w:rPr>
        <w:t xml:space="preserve">программы «Конструирование и художественный труд в детском саду» Л.В. </w:t>
      </w:r>
      <w:proofErr w:type="spellStart"/>
      <w:r>
        <w:rPr>
          <w:color w:val="000000"/>
        </w:rPr>
        <w:t>Куцаковой</w:t>
      </w:r>
      <w:proofErr w:type="spellEnd"/>
      <w:r>
        <w:rPr>
          <w:color w:val="000000"/>
        </w:rPr>
        <w:t xml:space="preserve">. </w:t>
      </w:r>
    </w:p>
    <w:p w14:paraId="5D9911D6" w14:textId="77777777" w:rsidR="00781259" w:rsidRDefault="002D3E43">
      <w:pPr>
        <w:spacing w:after="0" w:line="283" w:lineRule="auto"/>
        <w:ind w:firstLine="721"/>
        <w:jc w:val="left"/>
      </w:pPr>
      <w:r>
        <w:rPr>
          <w:b/>
          <w:color w:val="000000"/>
        </w:rPr>
        <w:lastRenderedPageBreak/>
        <w:t xml:space="preserve">Часть, формируемая участниками образовательных отношений представлена парциальными программами:  </w:t>
      </w:r>
    </w:p>
    <w:p w14:paraId="52DE2021" w14:textId="77777777" w:rsidR="00781259" w:rsidRDefault="002D3E43">
      <w:pPr>
        <w:spacing w:after="14" w:line="271" w:lineRule="auto"/>
        <w:ind w:left="-15" w:right="-5"/>
      </w:pPr>
      <w:r>
        <w:rPr>
          <w:color w:val="000000"/>
        </w:rPr>
        <w:t xml:space="preserve">-программой развития математических представлений у дошкольников «Математические ступеньки» Е.В. Колесниковой.  </w:t>
      </w:r>
    </w:p>
    <w:p w14:paraId="2E8368D5" w14:textId="77777777" w:rsidR="00781259" w:rsidRDefault="002D3E43">
      <w:pPr>
        <w:spacing w:after="14" w:line="271" w:lineRule="auto"/>
        <w:ind w:left="-15" w:right="-5"/>
      </w:pPr>
      <w:r>
        <w:rPr>
          <w:color w:val="000000"/>
        </w:rPr>
        <w:t xml:space="preserve">-программой художественно-эстетического развития детей 2-7 лет в изобразительной деятельности (формирование эстетического отношения к миру) «Цветные ладошки» И.А. Лыковой;  </w:t>
      </w:r>
    </w:p>
    <w:p w14:paraId="02597ADD" w14:textId="77777777" w:rsidR="00781259" w:rsidRDefault="002D3E43">
      <w:pPr>
        <w:spacing w:after="14" w:line="271" w:lineRule="auto"/>
        <w:ind w:left="-15" w:right="-5"/>
      </w:pPr>
      <w:r>
        <w:rPr>
          <w:color w:val="000000"/>
        </w:rPr>
        <w:t xml:space="preserve">-методическим пособием  «Ознакомление дошкольников с литературой и развитие речи» О.С. Ушаковой.  </w:t>
      </w:r>
    </w:p>
    <w:p w14:paraId="3DCB2EB3" w14:textId="77777777" w:rsidR="00781259" w:rsidRDefault="002D3E43">
      <w:pPr>
        <w:spacing w:after="14" w:line="271" w:lineRule="auto"/>
        <w:ind w:left="-15" w:right="-5"/>
      </w:pPr>
      <w:r>
        <w:rPr>
          <w:color w:val="000000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14:paraId="36CB6EA2" w14:textId="77777777" w:rsidR="00781259" w:rsidRDefault="002D3E43">
      <w:pPr>
        <w:ind w:left="-15" w:right="4" w:firstLine="0"/>
      </w:pPr>
      <w:r>
        <w:t xml:space="preserve"> Целевой раздел включает в себя пояснительную записку и планируемые результаты освоение Программы. Пояснительная записка раскрывает: цели и задачи реализации Программы; принципы и подходы к формированию программы; значимые для разработки реализации Программы характеристики особенностей развития детей раннего и дошкольного возраста, а также </w:t>
      </w:r>
      <w:r>
        <w:rPr>
          <w:color w:val="000000"/>
        </w:rPr>
        <w:t>особенности развития детей с ограниченными возможностями здоровья (задержка психического развития, тяжелые нарушения речи).</w:t>
      </w:r>
      <w:r>
        <w:rPr>
          <w:color w:val="FF0000"/>
        </w:rPr>
        <w:t xml:space="preserve">  </w:t>
      </w:r>
    </w:p>
    <w:p w14:paraId="35601305" w14:textId="77777777" w:rsidR="00781259" w:rsidRDefault="002D3E43">
      <w:pPr>
        <w:ind w:left="-15" w:right="4" w:firstLine="0"/>
      </w:pPr>
      <w:r>
        <w:t xml:space="preserve"> 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детей, а также особенностей развития детей с ограниченными возможностями здоровья. </w:t>
      </w:r>
    </w:p>
    <w:p w14:paraId="41C67C4F" w14:textId="06CF4F51" w:rsidR="00781259" w:rsidRDefault="002D3E43">
      <w:pPr>
        <w:spacing w:after="14" w:line="271" w:lineRule="auto"/>
        <w:ind w:left="-15" w:right="-5" w:firstLine="0"/>
      </w:pPr>
      <w:r>
        <w:rPr>
          <w:color w:val="000000"/>
        </w:rPr>
        <w:t xml:space="preserve"> Содержательный раздел включает описание образовательной деятельности в соответствии с направлениями развития ребенка, представленными в пяти образовательных областях: «Социально</w:t>
      </w:r>
      <w:r w:rsidR="00E77C3C">
        <w:rPr>
          <w:color w:val="000000"/>
        </w:rPr>
        <w:t>-</w:t>
      </w:r>
      <w:r>
        <w:rPr>
          <w:color w:val="000000"/>
        </w:rPr>
        <w:t xml:space="preserve">коммуникативное развитие», «Познавательное развитие», «Речевое развитие», «Художественно-эстетическое развитие», «Физическое развитие»;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описание образовательной деятельности по профессиональной коррекции нарушений развития детей;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 иные характеристики Программы. </w:t>
      </w:r>
    </w:p>
    <w:p w14:paraId="769BC633" w14:textId="5A229058" w:rsidR="00781259" w:rsidRDefault="002D3E43">
      <w:pPr>
        <w:spacing w:after="14" w:line="271" w:lineRule="auto"/>
        <w:ind w:left="-15" w:right="-5" w:firstLine="0"/>
      </w:pPr>
      <w:r>
        <w:rPr>
          <w:color w:val="000000"/>
        </w:rPr>
        <w:t xml:space="preserve"> Организационный раздел содержит описание материально</w:t>
      </w:r>
      <w:r w:rsidR="00E77C3C">
        <w:rPr>
          <w:color w:val="000000"/>
        </w:rPr>
        <w:t>-</w:t>
      </w:r>
      <w:r>
        <w:rPr>
          <w:color w:val="000000"/>
        </w:rPr>
        <w:t xml:space="preserve">технического обеспечения Программы, обеспеченности методическими материалами и </w:t>
      </w:r>
      <w:r>
        <w:rPr>
          <w:color w:val="000000"/>
        </w:rPr>
        <w:lastRenderedPageBreak/>
        <w:t xml:space="preserve">средствами обучения и воспитания, включает распорядок и режим дня, расписание организованной образовательной деятельности, календарный учебный график, учебный план, а также особенности традиционных событий, праздников, мероприятий; особенности организации развивающей предметно-пространственной среды. </w:t>
      </w:r>
      <w:r>
        <w:rPr>
          <w:color w:val="FF0000"/>
        </w:rPr>
        <w:t xml:space="preserve"> </w:t>
      </w:r>
      <w:r>
        <w:rPr>
          <w:color w:val="000000"/>
        </w:rPr>
        <w:t xml:space="preserve">Программа завершается дополнительным разделом.  </w:t>
      </w:r>
    </w:p>
    <w:p w14:paraId="510F9B1F" w14:textId="77777777" w:rsidR="00781259" w:rsidRDefault="002D3E43">
      <w:pPr>
        <w:ind w:left="-15" w:right="4" w:firstLine="0"/>
      </w:pPr>
      <w:r>
        <w:rPr>
          <w:color w:val="000000"/>
        </w:rPr>
        <w:t xml:space="preserve"> </w:t>
      </w:r>
      <w:r>
        <w:t xml:space="preserve">Взаимодействие с родителями (законными представителями) по вопросам образования ребенка происходит через непосредственное вовлечение их в образовательную деятельность, посредством создания образовательных проектов совместно с семей на основе выявления потребностей и поддержки образовательных инициатив семьи.  </w:t>
      </w:r>
    </w:p>
    <w:p w14:paraId="5EBED332" w14:textId="77777777" w:rsidR="00781259" w:rsidRDefault="002D3E43">
      <w:pPr>
        <w:ind w:left="-15" w:right="4"/>
      </w:pPr>
      <w:r>
        <w:t xml:space="preserve">Эффективное взаимодействие педагогического коллектива и семьи возможно только при соблюдении комплекса психолого-педагогических условий:  </w:t>
      </w:r>
    </w:p>
    <w:p w14:paraId="59B90452" w14:textId="77777777" w:rsidR="00781259" w:rsidRDefault="002D3E43">
      <w:pPr>
        <w:numPr>
          <w:ilvl w:val="0"/>
          <w:numId w:val="2"/>
        </w:numPr>
        <w:ind w:right="4"/>
      </w:pPr>
      <w:r>
        <w:t xml:space="preserve">поддержка эмоциональных сил ребенка в процессе его взаимодействия с семей, осознание ценности семьи как «эмоционального тыла» для ребенка;  </w:t>
      </w:r>
    </w:p>
    <w:p w14:paraId="29E7B1DB" w14:textId="77777777" w:rsidR="00781259" w:rsidRDefault="002D3E43">
      <w:pPr>
        <w:numPr>
          <w:ilvl w:val="0"/>
          <w:numId w:val="2"/>
        </w:numPr>
        <w:ind w:right="4"/>
      </w:pPr>
      <w:r>
        <w:t xml:space="preserve">учет в содержании общения с родителями разнородного характера социокультурных потребностей и интересов;  </w:t>
      </w:r>
    </w:p>
    <w:p w14:paraId="389EDFE6" w14:textId="77777777" w:rsidR="00781259" w:rsidRDefault="002D3E43">
      <w:pPr>
        <w:numPr>
          <w:ilvl w:val="0"/>
          <w:numId w:val="2"/>
        </w:numPr>
        <w:ind w:right="4"/>
      </w:pPr>
      <w:r>
        <w:t xml:space="preserve">нацеленность содержания общения с родителями на укрепление детско-родительских отношений;  </w:t>
      </w:r>
    </w:p>
    <w:p w14:paraId="42003D04" w14:textId="77777777" w:rsidR="00781259" w:rsidRDefault="002D3E43">
      <w:pPr>
        <w:numPr>
          <w:ilvl w:val="0"/>
          <w:numId w:val="2"/>
        </w:numPr>
        <w:ind w:right="4"/>
      </w:pPr>
      <w:r>
        <w:t xml:space="preserve">сочетание комплекса форм сотрудничества с методами активизации и развития педагогической рефлексии родителей;  </w:t>
      </w:r>
    </w:p>
    <w:p w14:paraId="1E31A0B7" w14:textId="77777777" w:rsidR="00781259" w:rsidRDefault="002D3E43">
      <w:pPr>
        <w:numPr>
          <w:ilvl w:val="0"/>
          <w:numId w:val="2"/>
        </w:numPr>
        <w:ind w:right="4"/>
      </w:pPr>
      <w:r>
        <w:t xml:space="preserve">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  </w:t>
      </w:r>
    </w:p>
    <w:p w14:paraId="70EF5349" w14:textId="77777777" w:rsidR="00781259" w:rsidRDefault="002D3E43">
      <w:pPr>
        <w:spacing w:after="31" w:line="259" w:lineRule="auto"/>
        <w:ind w:left="10" w:right="3" w:hanging="10"/>
        <w:jc w:val="right"/>
      </w:pPr>
      <w:r>
        <w:t xml:space="preserve">Принципы руководства взаимодействием общественного и семейного воспитания:  </w:t>
      </w:r>
    </w:p>
    <w:p w14:paraId="285B0A50" w14:textId="77777777" w:rsidR="00781259" w:rsidRDefault="002D3E43">
      <w:pPr>
        <w:numPr>
          <w:ilvl w:val="0"/>
          <w:numId w:val="2"/>
        </w:numPr>
        <w:ind w:right="4"/>
      </w:pPr>
      <w:r>
        <w:t xml:space="preserve">ценностное отношение к детству как части духовной жизни семьи, что является источником развития и ребенка, и взрослого;  </w:t>
      </w:r>
    </w:p>
    <w:p w14:paraId="47A75D07" w14:textId="77777777" w:rsidR="00781259" w:rsidRDefault="002D3E43">
      <w:pPr>
        <w:numPr>
          <w:ilvl w:val="0"/>
          <w:numId w:val="2"/>
        </w:numPr>
        <w:ind w:right="4"/>
      </w:pPr>
      <w:r>
        <w:t xml:space="preserve">деятельности подход в отношениях «педагог-семья»;  </w:t>
      </w:r>
    </w:p>
    <w:p w14:paraId="7AA8B7B2" w14:textId="77777777" w:rsidR="00781259" w:rsidRDefault="002D3E43">
      <w:pPr>
        <w:numPr>
          <w:ilvl w:val="0"/>
          <w:numId w:val="2"/>
        </w:numPr>
        <w:spacing w:after="31" w:line="259" w:lineRule="auto"/>
        <w:ind w:right="4"/>
      </w:pPr>
      <w:r>
        <w:t xml:space="preserve">интеграция </w:t>
      </w:r>
      <w:r>
        <w:tab/>
        <w:t xml:space="preserve">внешних </w:t>
      </w:r>
      <w:r>
        <w:tab/>
        <w:t xml:space="preserve">и </w:t>
      </w:r>
      <w:r>
        <w:tab/>
        <w:t xml:space="preserve">внутренних </w:t>
      </w:r>
      <w:r>
        <w:tab/>
        <w:t xml:space="preserve">факторов </w:t>
      </w:r>
      <w:r>
        <w:tab/>
        <w:t xml:space="preserve">повышения </w:t>
      </w:r>
    </w:p>
    <w:p w14:paraId="359C25EB" w14:textId="77777777" w:rsidR="00781259" w:rsidRDefault="002D3E43">
      <w:pPr>
        <w:ind w:left="-15" w:right="4" w:firstLine="0"/>
      </w:pPr>
      <w:r>
        <w:t xml:space="preserve">воспитательного потенциала семьи;  </w:t>
      </w:r>
    </w:p>
    <w:p w14:paraId="426784C2" w14:textId="77777777" w:rsidR="00781259" w:rsidRDefault="002D3E43">
      <w:pPr>
        <w:numPr>
          <w:ilvl w:val="0"/>
          <w:numId w:val="2"/>
        </w:numPr>
        <w:ind w:right="4"/>
      </w:pPr>
      <w:r>
        <w:t xml:space="preserve">разграничение ответственности между педагогом и родителем как партнерами по общению, каждый из которых несет персональную долю ответственности в рамках своей социальной роли;  </w:t>
      </w:r>
    </w:p>
    <w:p w14:paraId="185CDEE5" w14:textId="77777777" w:rsidR="00781259" w:rsidRDefault="002D3E43">
      <w:pPr>
        <w:numPr>
          <w:ilvl w:val="0"/>
          <w:numId w:val="2"/>
        </w:numPr>
        <w:ind w:right="4"/>
      </w:pPr>
      <w:r>
        <w:t xml:space="preserve">комплексность, целостное видение воспитательной компетентности родителей;  </w:t>
      </w:r>
    </w:p>
    <w:p w14:paraId="3DDFB78E" w14:textId="77777777" w:rsidR="00781259" w:rsidRDefault="002D3E43">
      <w:pPr>
        <w:numPr>
          <w:ilvl w:val="0"/>
          <w:numId w:val="2"/>
        </w:numPr>
        <w:ind w:right="4"/>
      </w:pPr>
      <w:r>
        <w:lastRenderedPageBreak/>
        <w:t xml:space="preserve">системность-упорядоченность периодов развития воспитательного потенциала семьи от подготовки к будущему родительству к воспитанию его в разных периодах детства.  </w:t>
      </w:r>
    </w:p>
    <w:p w14:paraId="4A919D8C" w14:textId="77777777" w:rsidR="00781259" w:rsidRDefault="002D3E43">
      <w:pPr>
        <w:ind w:left="-15" w:right="4"/>
      </w:pPr>
      <w:r>
        <w:t>Формы и активные методы сотрудничества с родителями: родительские собрания, участие в коллегиальных органах управления, консультации, совместные праздники, акции, конкурсы, анкетирование, проекты, совместные выставки, размещение информации в родительских уголках (центрах), на сайте Учреждения.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781259">
      <w:pgSz w:w="11904" w:h="16838"/>
      <w:pgMar w:top="1192" w:right="844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690"/>
    <w:multiLevelType w:val="hybridMultilevel"/>
    <w:tmpl w:val="E918E7A4"/>
    <w:lvl w:ilvl="0" w:tplc="4372D4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8DAE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4F58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05F94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078F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C085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4EEC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3C2F9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C1F4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AA3750"/>
    <w:multiLevelType w:val="hybridMultilevel"/>
    <w:tmpl w:val="53401E8A"/>
    <w:lvl w:ilvl="0" w:tplc="03FC3B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C6F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26D1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6EB36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6829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69BBE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0512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2028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65D6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59"/>
    <w:rsid w:val="0022319A"/>
    <w:rsid w:val="002D3E43"/>
    <w:rsid w:val="00781259"/>
    <w:rsid w:val="00E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0BD1"/>
  <w15:docId w15:val="{1D0ACC80-CD6F-41D5-86CE-620E322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0" w:lineRule="auto"/>
      <w:ind w:firstLine="711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 Asus</cp:lastModifiedBy>
  <cp:revision>5</cp:revision>
  <dcterms:created xsi:type="dcterms:W3CDTF">2024-04-15T05:15:00Z</dcterms:created>
  <dcterms:modified xsi:type="dcterms:W3CDTF">2024-04-15T05:22:00Z</dcterms:modified>
</cp:coreProperties>
</file>